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279" w:rsidRPr="00C621F1" w:rsidRDefault="0041046F">
      <w:pPr>
        <w:rPr>
          <w:color w:val="000000" w:themeColor="text1"/>
        </w:rPr>
      </w:pPr>
    </w:p>
    <w:p w:rsidR="004D3713" w:rsidRPr="00C621F1" w:rsidRDefault="004D3713" w:rsidP="004D3713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621F1">
        <w:rPr>
          <w:rFonts w:ascii="Times New Roman" w:hAnsi="Times New Roman"/>
          <w:b/>
          <w:color w:val="000000" w:themeColor="text1"/>
          <w:sz w:val="24"/>
          <w:szCs w:val="24"/>
        </w:rPr>
        <w:t>АНОНС</w:t>
      </w:r>
    </w:p>
    <w:p w:rsidR="00BE6D67" w:rsidRDefault="00BE6D67" w:rsidP="00BE6D67">
      <w:pPr>
        <w:spacing w:after="12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ПЕРШИЙ НАЦІОНАЛЬНИЙ ВИНОРОБНИЙ ФОРУМ </w:t>
      </w:r>
    </w:p>
    <w:p w:rsidR="00F737A8" w:rsidRPr="00C621F1" w:rsidRDefault="00F737A8" w:rsidP="004D3713">
      <w:pPr>
        <w:spacing w:after="12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 w:rsidRPr="00C621F1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24 лютого 2016 року</w:t>
      </w:r>
    </w:p>
    <w:p w:rsidR="00F737A8" w:rsidRPr="00C621F1" w:rsidRDefault="00F737A8" w:rsidP="004D3713">
      <w:pPr>
        <w:spacing w:after="12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 w:rsidRPr="00C621F1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ТПП України</w:t>
      </w:r>
      <w:r w:rsidR="004D3713" w:rsidRPr="00C621F1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,</w:t>
      </w:r>
      <w:r w:rsidRPr="00C621F1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>ChamberPlaza</w:t>
      </w:r>
    </w:p>
    <w:p w:rsidR="00F737A8" w:rsidRPr="00C621F1" w:rsidRDefault="004D3713" w:rsidP="004D3713">
      <w:pPr>
        <w:tabs>
          <w:tab w:val="left" w:pos="2955"/>
          <w:tab w:val="right" w:pos="10466"/>
        </w:tabs>
        <w:spacing w:after="120"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 w:rsidRPr="00C621F1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ab/>
      </w:r>
      <w:r w:rsidRPr="00C621F1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ab/>
      </w:r>
      <w:r w:rsidR="00F737A8" w:rsidRPr="00C621F1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Початок  о 10.00</w:t>
      </w:r>
    </w:p>
    <w:p w:rsidR="00F737A8" w:rsidRPr="00C621F1" w:rsidRDefault="00F737A8" w:rsidP="004D3713">
      <w:pPr>
        <w:spacing w:after="12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  <w:r w:rsidRPr="00C621F1"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Реєстрація з 9.00</w:t>
      </w:r>
    </w:p>
    <w:p w:rsidR="004D3713" w:rsidRPr="00C621F1" w:rsidRDefault="004D3713" w:rsidP="004D3713">
      <w:pPr>
        <w:spacing w:after="12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</w:pPr>
    </w:p>
    <w:p w:rsidR="00FA0008" w:rsidRPr="00C621F1" w:rsidRDefault="00FA0008" w:rsidP="00FA0008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 Що необхідно для збереження та розвитку виноробної галузі? Чому в </w:t>
      </w:r>
      <w:r w:rsidR="00F02778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нашій країні знищується</w:t>
      </w:r>
      <w:r w:rsidR="00C621F1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="00F02778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виноградно-виноробна галузь попри те, що вона  є бюджетонаповнюючою, даючи робочі місця тисячам людей</w:t>
      </w: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? Чи є майбутнє у мікровиробника,</w:t>
      </w:r>
      <w:r w:rsidR="00C621F1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="00F02778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які перепони стоять на шляху великих виноробних підприємств</w:t>
      </w: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і </w:t>
      </w:r>
      <w:r w:rsidR="00F02778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що</w:t>
      </w: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необхідно терміново зробити для покращення інвестиційної привабливості галузі? Відповіді на ці питання експерти, представники бізнесу й органів влади шукатимуть на </w:t>
      </w:r>
      <w:r w:rsidR="00BE6D67">
        <w:rPr>
          <w:rFonts w:ascii="Times New Roman" w:hAnsi="Times New Roman"/>
          <w:color w:val="000000" w:themeColor="text1"/>
          <w:sz w:val="24"/>
          <w:szCs w:val="24"/>
          <w:lang w:val="uk-UA"/>
        </w:rPr>
        <w:t>Першому національному виноробному ф</w:t>
      </w: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орумі</w:t>
      </w:r>
      <w:r w:rsidR="00BE6D67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, </w:t>
      </w:r>
      <w:r w:rsidR="00BE6D67" w:rsidRPr="00C621F1">
        <w:rPr>
          <w:rFonts w:ascii="Times New Roman" w:hAnsi="Times New Roman"/>
          <w:b/>
          <w:i/>
          <w:color w:val="000000" w:themeColor="text1"/>
          <w:sz w:val="24"/>
          <w:szCs w:val="24"/>
          <w:lang w:val="uk-UA"/>
        </w:rPr>
        <w:t>який відбудеться  24 лютого 2016 року в Торгово-промисловій палаті України. Захід ініційовано Торгово-промисловою палатою України, медіа-групою «Українська правда» та корпорацією «Укрвинпром» та проходитиме за підтримки Міністерства аграрної політики та продовольства України.</w:t>
      </w:r>
    </w:p>
    <w:p w:rsidR="00FA0008" w:rsidRPr="00C621F1" w:rsidRDefault="00BE6D67" w:rsidP="00FA0008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Подібний форум проводиться </w:t>
      </w:r>
      <w:r w:rsidR="00FA0008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проводиться в нашій країні вперше. Передумовою </w:t>
      </w:r>
      <w:r w:rsidR="000556F3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стало загострення</w:t>
      </w:r>
      <w:r w:rsidR="00C621F1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="000556F3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проблем</w:t>
      </w:r>
      <w:r w:rsidR="00334C4C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, які щодня перешкоджають виробникам виноградно-виноробної продукції.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="00FA0008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Як зазначаю</w:t>
      </w:r>
      <w:r w:rsidR="000556F3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ть експерти, причини криються у відсутності державної підтримки та</w:t>
      </w: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="00FA0008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неврегульованості проблем галузі на законодавчому рівні, що істотно впливає на зниження інвестиційної привабливості держави.</w:t>
      </w:r>
    </w:p>
    <w:p w:rsidR="00FA0008" w:rsidRPr="00C621F1" w:rsidRDefault="00FA0008" w:rsidP="00FA0008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Щоб не втратити виноградно-виноробну галузь України, організатори Форуму запрошують усіх зацікавлених підприємців, експертів,</w:t>
      </w:r>
      <w:r w:rsidR="00C621F1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="000556F3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науковців та</w:t>
      </w: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депутатів залучитися до відкритого обговорення проблематики. Під час заходу відбудеться гала-сесія, темою якої стане «Конкурентоспроможність виноградно-виноробної галузі України в нових економічних умовах»</w:t>
      </w:r>
      <w:r w:rsidR="000556F3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. Також п</w:t>
      </w: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ройдуть панельні дискусії, учасники яких обговорять стан, перешкоди та перспективи </w:t>
      </w:r>
      <w:r w:rsidR="000556F3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у мікровиноробстві та на великих виноробних підприємствах</w:t>
      </w:r>
      <w:r w:rsidR="00C621F1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галузі, експортний потенціал</w:t>
      </w:r>
      <w:r w:rsidR="000556F3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та </w:t>
      </w: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конкурентоспроможність </w:t>
      </w:r>
      <w:r w:rsidR="00C466B2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вітчизняної</w:t>
      </w:r>
      <w:r w:rsidR="00C621F1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виноробної продукції</w:t>
      </w:r>
      <w:r w:rsidR="00C466B2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на світовому ринку</w:t>
      </w:r>
      <w:bookmarkStart w:id="0" w:name="_GoBack"/>
      <w:bookmarkEnd w:id="0"/>
      <w:r w:rsidR="000556F3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. </w:t>
      </w: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У них візьмуть участь представники професійних організацій виноградно-виноробної галузі, малих</w:t>
      </w:r>
      <w:r w:rsidR="000556F3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, середніх та великих</w:t>
      </w: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підприємств.</w:t>
      </w:r>
    </w:p>
    <w:p w:rsidR="00FA0008" w:rsidRPr="00C621F1" w:rsidRDefault="00FA0008" w:rsidP="00FA0008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За підсумками Форуму буде прийнято Звернення до органів державної влади з пропозиціями, спрямованими на стабілізацію ситуації в цій галузі.</w:t>
      </w:r>
    </w:p>
    <w:p w:rsidR="00FA0008" w:rsidRPr="00C621F1" w:rsidRDefault="00FA0008" w:rsidP="00FA0008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lastRenderedPageBreak/>
        <w:t>Також до участі у Форумі запрошені міністр аграрної політики і продовольства Олексій Павленко, голова Одеської ОДА Міхе</w:t>
      </w:r>
      <w:r w:rsidR="00F737A8"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і</w:t>
      </w: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л Саакашвілі, голова представництва ЄК в Україні Ян Томбінський, заступник міністра економічного розвитку і торгівлі України</w:t>
      </w:r>
      <w:r w:rsidRPr="00C621F1">
        <w:rPr>
          <w:rFonts w:ascii="Times New Roman" w:hAnsi="Times New Roman"/>
          <w:color w:val="000000" w:themeColor="text1"/>
          <w:lang w:val="uk-UA"/>
        </w:rPr>
        <w:t>– торговий</w:t>
      </w:r>
      <w:r w:rsidRPr="00C621F1">
        <w:rPr>
          <w:rFonts w:ascii="Times New Roman" w:hAnsi="Times New Roman"/>
          <w:color w:val="000000" w:themeColor="text1"/>
          <w:sz w:val="24"/>
          <w:szCs w:val="24"/>
          <w:lang w:val="uk-UA"/>
        </w:rPr>
        <w:t>представник України Наталія Микольська, заступник міністра фінансів України Олена Макеєва, голова Комітету ВРУ з питань податкової та митної політики Ніна Южаніна й інші чиновники.</w:t>
      </w:r>
    </w:p>
    <w:p w:rsidR="00BE6D67" w:rsidRDefault="00BE6D67">
      <w:pPr>
        <w:rPr>
          <w:lang w:val="uk-UA"/>
        </w:rPr>
      </w:pPr>
      <w:r>
        <w:rPr>
          <w:lang w:val="uk-UA"/>
        </w:rPr>
        <w:t xml:space="preserve">Додаткова інформація на сайті Форуму за посиланням  </w:t>
      </w:r>
      <w:hyperlink r:id="rId8" w:history="1">
        <w:r w:rsidRPr="00DC6597">
          <w:rPr>
            <w:rStyle w:val="aa"/>
            <w:lang w:val="uk-UA"/>
          </w:rPr>
          <w:t>http://wine-forum.com.ua/</w:t>
        </w:r>
      </w:hyperlink>
    </w:p>
    <w:p w:rsidR="00BE6D67" w:rsidRPr="00BE6D67" w:rsidRDefault="00BE6D67">
      <w:r>
        <w:rPr>
          <w:lang w:val="uk-UA"/>
        </w:rPr>
        <w:t xml:space="preserve">Зареєструватися можна за тел. (044) 583-50-69, (044) 278-12-51 або за </w:t>
      </w:r>
      <w:r>
        <w:rPr>
          <w:lang w:val="en-US"/>
        </w:rPr>
        <w:t>e</w:t>
      </w:r>
      <w:r w:rsidRPr="00BE6D67">
        <w:t>-</w:t>
      </w:r>
      <w:r>
        <w:rPr>
          <w:lang w:val="en-US"/>
        </w:rPr>
        <w:t>mail</w:t>
      </w:r>
      <w:r w:rsidRPr="00BE6D67">
        <w:t xml:space="preserve">: </w:t>
      </w:r>
      <w:hyperlink r:id="rId9" w:history="1">
        <w:r w:rsidRPr="00DC6597">
          <w:rPr>
            <w:rStyle w:val="aa"/>
            <w:lang w:val="en-US"/>
          </w:rPr>
          <w:t>bov</w:t>
        </w:r>
        <w:r w:rsidRPr="00BE6D67">
          <w:rPr>
            <w:rStyle w:val="aa"/>
          </w:rPr>
          <w:t>-</w:t>
        </w:r>
        <w:r w:rsidRPr="00DC6597">
          <w:rPr>
            <w:rStyle w:val="aa"/>
            <w:lang w:val="en-US"/>
          </w:rPr>
          <w:t>bsd</w:t>
        </w:r>
        <w:r w:rsidRPr="00BE6D67">
          <w:rPr>
            <w:rStyle w:val="aa"/>
          </w:rPr>
          <w:t>@</w:t>
        </w:r>
        <w:r w:rsidRPr="00DC6597">
          <w:rPr>
            <w:rStyle w:val="aa"/>
            <w:lang w:val="en-US"/>
          </w:rPr>
          <w:t>ucci</w:t>
        </w:r>
        <w:r w:rsidRPr="00BE6D67">
          <w:rPr>
            <w:rStyle w:val="aa"/>
          </w:rPr>
          <w:t>.</w:t>
        </w:r>
        <w:r w:rsidRPr="00DC6597">
          <w:rPr>
            <w:rStyle w:val="aa"/>
            <w:lang w:val="en-US"/>
          </w:rPr>
          <w:t>org</w:t>
        </w:r>
        <w:r w:rsidRPr="00BE6D67">
          <w:rPr>
            <w:rStyle w:val="aa"/>
          </w:rPr>
          <w:t>.</w:t>
        </w:r>
        <w:r w:rsidRPr="00DC6597">
          <w:rPr>
            <w:rStyle w:val="aa"/>
            <w:lang w:val="en-US"/>
          </w:rPr>
          <w:t>ua</w:t>
        </w:r>
      </w:hyperlink>
      <w:r w:rsidRPr="00BE6D67">
        <w:t xml:space="preserve"> </w:t>
      </w:r>
    </w:p>
    <w:p w:rsidR="00BE6D67" w:rsidRPr="00BE6D67" w:rsidRDefault="00BE6D67"/>
    <w:sectPr w:rsidR="00BE6D67" w:rsidRPr="00BE6D67" w:rsidSect="004D3713">
      <w:headerReference w:type="default" r:id="rId10"/>
      <w:footerReference w:type="default" r:id="rId11"/>
      <w:pgSz w:w="11906" w:h="16838"/>
      <w:pgMar w:top="851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046F" w:rsidRDefault="0041046F" w:rsidP="00B26D56">
      <w:pPr>
        <w:spacing w:after="0" w:line="240" w:lineRule="auto"/>
      </w:pPr>
      <w:r>
        <w:separator/>
      </w:r>
    </w:p>
  </w:endnote>
  <w:endnote w:type="continuationSeparator" w:id="1">
    <w:p w:rsidR="0041046F" w:rsidRDefault="0041046F" w:rsidP="00B26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3712" w:rsidRDefault="00EC3712" w:rsidP="00EC3712"/>
  <w:p w:rsidR="00EC3712" w:rsidRDefault="00EC3712">
    <w:pPr>
      <w:pStyle w:val="a5"/>
    </w:pPr>
  </w:p>
  <w:p w:rsidR="002C37D8" w:rsidRPr="00E8591A" w:rsidRDefault="00BD7579">
    <w:pPr>
      <w:pStyle w:val="a5"/>
      <w:rPr>
        <w:lang w:val="uk-UA"/>
      </w:rPr>
    </w:pPr>
    <w:r>
      <w:rPr>
        <w:noProof/>
        <w:lang w:eastAsia="ru-RU"/>
      </w:rPr>
      <w:pict>
        <v:rect id="_x0000_s2052" style="position:absolute;margin-left:-40.5pt;margin-top:-.1pt;width:621pt;height:41.25pt;z-index:-251654144" fillcolor="#ddd [3204]" strokecolor="#f2f2f2 [3041]" strokeweight="3pt">
          <v:shadow on="t" type="perspective" color="#7f7f7f [1601]" opacity=".5" offset="1pt" offset2="-1pt"/>
        </v:rect>
      </w:pict>
    </w:r>
    <w:r w:rsidR="00EC3712" w:rsidRPr="00EC3712">
      <w:rPr>
        <w:noProof/>
        <w:lang w:eastAsia="ru-RU"/>
      </w:rPr>
      <w:drawing>
        <wp:inline distT="0" distB="0" distL="0" distR="0">
          <wp:extent cx="1228725" cy="402897"/>
          <wp:effectExtent l="19050" t="0" r="9525" b="0"/>
          <wp:docPr id="3" name="Рисунок 7" descr="Prorramma_AUSTR_U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rramma_AUSTR_U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7032" cy="402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3712" w:rsidRPr="00EC3712">
      <w:rPr>
        <w:noProof/>
        <w:lang w:eastAsia="ru-RU"/>
      </w:rPr>
      <w:drawing>
        <wp:inline distT="0" distB="0" distL="0" distR="0">
          <wp:extent cx="1390650" cy="439886"/>
          <wp:effectExtent l="19050" t="0" r="0" b="0"/>
          <wp:docPr id="4" name="Рисунок 5" descr="Prav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avd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96463" cy="441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591A" w:rsidRPr="00E8591A">
      <w:rPr>
        <w:noProof/>
        <w:lang w:eastAsia="ru-RU"/>
      </w:rPr>
      <w:drawing>
        <wp:inline distT="0" distB="0" distL="0" distR="0">
          <wp:extent cx="300011" cy="431919"/>
          <wp:effectExtent l="19050" t="0" r="4789" b="0"/>
          <wp:docPr id="7" name="Рисунок 3" descr="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06059" cy="440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046F" w:rsidRDefault="0041046F" w:rsidP="00B26D56">
      <w:pPr>
        <w:spacing w:after="0" w:line="240" w:lineRule="auto"/>
      </w:pPr>
      <w:r>
        <w:separator/>
      </w:r>
    </w:p>
  </w:footnote>
  <w:footnote w:type="continuationSeparator" w:id="1">
    <w:p w:rsidR="0041046F" w:rsidRDefault="0041046F" w:rsidP="00B26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D56" w:rsidRPr="00B26D56" w:rsidRDefault="00BD7579" w:rsidP="00B26D56">
    <w:pPr>
      <w:pStyle w:val="a3"/>
      <w:rPr>
        <w:lang w:val="en-US"/>
      </w:rPr>
    </w:pPr>
    <w:r w:rsidRPr="00BD7579">
      <w:rPr>
        <w:noProof/>
        <w:color w:val="FFFFFF" w:themeColor="background1"/>
        <w:lang w:eastAsia="ru-RU"/>
      </w:rPr>
      <w:pict>
        <v:rect id="_x0000_s2051" style="position:absolute;margin-left:-48pt;margin-top:-36.85pt;width:621pt;height:119.2pt;z-index:-251655168" filled="f" fillcolor="#efefef [661]" stroked="f" strokecolor="#f2f2f2 [3041]" strokeweight="3pt">
          <v:shadow on="t" type="perspective" color="#6e6e6e [1604]" opacity=".5" offset="1pt" offset2="-1pt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54pt;margin-top:31.35pt;width:197.25pt;height:42.75pt;z-index:251665408;mso-width-relative:margin;mso-height-relative:margin" filled="f" stroked="f">
          <v:textbox style="mso-next-textbox:#_x0000_s2056">
            <w:txbxContent>
              <w:p w:rsidR="00EC3712" w:rsidRPr="003A06AA" w:rsidRDefault="00EC3712" w:rsidP="003A06AA">
                <w:pPr>
                  <w:jc w:val="center"/>
                  <w:rPr>
                    <w:rFonts w:ascii="Arial" w:hAnsi="Arial" w:cs="Arial"/>
                    <w:color w:val="C00000"/>
                    <w:sz w:val="16"/>
                    <w:szCs w:val="16"/>
                  </w:rPr>
                </w:pPr>
                <w:r w:rsidRPr="003A06AA">
                  <w:rPr>
                    <w:rFonts w:ascii="Arial" w:hAnsi="Arial" w:cs="Arial"/>
                    <w:color w:val="C00000"/>
                    <w:sz w:val="16"/>
                    <w:szCs w:val="16"/>
                  </w:rPr>
                  <w:t xml:space="preserve">Торгово-промислова палата України, </w:t>
                </w:r>
                <w:r w:rsidR="003A06AA" w:rsidRPr="003A06AA">
                  <w:rPr>
                    <w:rFonts w:ascii="Arial" w:hAnsi="Arial" w:cs="Arial"/>
                    <w:color w:val="C00000"/>
                    <w:sz w:val="16"/>
                    <w:szCs w:val="16"/>
                    <w:lang w:val="uk-UA"/>
                  </w:rPr>
                  <w:br/>
                </w:r>
                <w:r w:rsidRPr="003A06AA">
                  <w:rPr>
                    <w:rFonts w:ascii="Arial" w:hAnsi="Arial" w:cs="Arial"/>
                    <w:color w:val="C00000"/>
                    <w:sz w:val="16"/>
                    <w:szCs w:val="16"/>
                  </w:rPr>
                  <w:t xml:space="preserve">м.Київ, вул. Велика Житомирська,33, </w:t>
                </w:r>
                <w:r w:rsidR="003A06AA" w:rsidRPr="003A06AA">
                  <w:rPr>
                    <w:rFonts w:ascii="Arial" w:hAnsi="Arial" w:cs="Arial"/>
                    <w:color w:val="C00000"/>
                    <w:sz w:val="16"/>
                    <w:szCs w:val="16"/>
                    <w:lang w:val="uk-UA"/>
                  </w:rPr>
                  <w:br/>
                </w:r>
                <w:r w:rsidRPr="003A06AA">
                  <w:rPr>
                    <w:rFonts w:ascii="Arial" w:hAnsi="Arial" w:cs="Arial"/>
                    <w:color w:val="C00000"/>
                    <w:sz w:val="16"/>
                    <w:szCs w:val="16"/>
                  </w:rPr>
                  <w:t>Конгресово-виставковий центр ChamberPlaza</w:t>
                </w:r>
              </w:p>
            </w:txbxContent>
          </v:textbox>
        </v:shape>
      </w:pict>
    </w: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margin-left:354pt;margin-top:4.35pt;width:0;height:61.5pt;flip:y;z-index:251663360" o:connectortype="straight" strokecolor="#c00000" strokeweight="1pt">
          <v:shadow type="perspective" color="#585858 [1605]" opacity=".5" offset="1pt" offset2="-1pt"/>
        </v:shape>
      </w:pict>
    </w:r>
    <w:r w:rsidRPr="00BD7579">
      <w:rPr>
        <w:noProof/>
        <w:lang w:val="en-US"/>
      </w:rPr>
      <w:pict>
        <v:shape id="_x0000_s2050" type="#_x0000_t202" style="position:absolute;margin-left:128.25pt;margin-top:4.35pt;width:222.75pt;height:63.8pt;z-index:251660288;mso-width-relative:margin;mso-height-relative:margin" filled="f" stroked="f">
          <v:textbox style="mso-next-textbox:#_x0000_s2050">
            <w:txbxContent>
              <w:p w:rsidR="00EC3712" w:rsidRPr="00EC3712" w:rsidRDefault="00B26D56" w:rsidP="00EC3712">
                <w:pPr>
                  <w:spacing w:after="0" w:line="180" w:lineRule="atLeast"/>
                  <w:jc w:val="center"/>
                  <w:rPr>
                    <w:rFonts w:ascii="Arial" w:hAnsi="Arial" w:cs="Arial"/>
                    <w:b/>
                    <w:caps/>
                    <w:color w:val="C00000"/>
                    <w:sz w:val="32"/>
                    <w:szCs w:val="56"/>
                    <w:lang w:val="en-US"/>
                  </w:rPr>
                </w:pPr>
                <w:r w:rsidRPr="00EC3712">
                  <w:rPr>
                    <w:rFonts w:ascii="Arial" w:hAnsi="Arial" w:cs="Arial"/>
                    <w:b/>
                    <w:caps/>
                    <w:color w:val="C00000"/>
                    <w:sz w:val="32"/>
                    <w:szCs w:val="56"/>
                  </w:rPr>
                  <w:t xml:space="preserve">Першийнаціональний </w:t>
                </w:r>
              </w:p>
              <w:p w:rsidR="002C37D8" w:rsidRPr="00EC3712" w:rsidRDefault="00B26D56" w:rsidP="00EC3712">
                <w:pPr>
                  <w:spacing w:after="0" w:line="180" w:lineRule="atLeast"/>
                  <w:jc w:val="center"/>
                  <w:rPr>
                    <w:rFonts w:ascii="Arial" w:hAnsi="Arial" w:cs="Arial"/>
                    <w:b/>
                    <w:caps/>
                    <w:color w:val="C00000"/>
                    <w:sz w:val="32"/>
                    <w:szCs w:val="56"/>
                  </w:rPr>
                </w:pPr>
                <w:r w:rsidRPr="00EC3712">
                  <w:rPr>
                    <w:rFonts w:ascii="Arial" w:hAnsi="Arial" w:cs="Arial"/>
                    <w:b/>
                    <w:caps/>
                    <w:color w:val="C00000"/>
                    <w:sz w:val="32"/>
                    <w:szCs w:val="56"/>
                  </w:rPr>
                  <w:t>виноробний форум</w:t>
                </w:r>
              </w:p>
            </w:txbxContent>
          </v:textbox>
        </v:shape>
      </w:pict>
    </w:r>
    <w:r>
      <w:rPr>
        <w:noProof/>
        <w:lang w:eastAsia="ru-RU"/>
      </w:rPr>
      <w:pict>
        <v:shape id="_x0000_s2057" type="#_x0000_t32" style="position:absolute;margin-left:125.25pt;margin-top:4.35pt;width:0;height:63.8pt;flip:y;z-index:251666432" o:connectortype="straight" strokecolor="#c00000" strokeweight="1pt">
          <v:shadow type="perspective" color="#585858 [1605]" opacity=".5" offset="1pt" offset2="-1pt"/>
        </v:shape>
      </w:pict>
    </w:r>
    <w:r>
      <w:rPr>
        <w:noProof/>
        <w:lang w:eastAsia="ru-RU"/>
      </w:rPr>
      <w:pict>
        <v:shape id="_x0000_s2055" type="#_x0000_t202" style="position:absolute;margin-left:363.75pt;margin-top:6.6pt;width:166.5pt;height:24pt;z-index:251664384;mso-width-relative:margin;mso-height-relative:margin" filled="f" stroked="f">
          <v:textbox style="mso-next-textbox:#_x0000_s2055">
            <w:txbxContent>
              <w:p w:rsidR="00EC3712" w:rsidRPr="00EC3712" w:rsidRDefault="00EC3712" w:rsidP="00EC3712">
                <w:pPr>
                  <w:spacing w:after="0" w:line="180" w:lineRule="atLeast"/>
                  <w:jc w:val="center"/>
                  <w:rPr>
                    <w:rFonts w:ascii="Arial" w:hAnsi="Arial" w:cs="Arial"/>
                    <w:b/>
                    <w:caps/>
                    <w:color w:val="C00000"/>
                    <w:sz w:val="24"/>
                    <w:szCs w:val="56"/>
                  </w:rPr>
                </w:pPr>
                <w:r w:rsidRPr="00EC3712">
                  <w:rPr>
                    <w:rFonts w:ascii="Arial" w:hAnsi="Arial" w:cs="Arial"/>
                    <w:b/>
                    <w:caps/>
                    <w:color w:val="C00000"/>
                    <w:sz w:val="24"/>
                    <w:szCs w:val="56"/>
                  </w:rPr>
                  <w:t>24 лютого 2016  року</w:t>
                </w:r>
              </w:p>
            </w:txbxContent>
          </v:textbox>
        </v:shape>
      </w:pict>
    </w:r>
    <w:r w:rsidR="00B26D56">
      <w:rPr>
        <w:noProof/>
        <w:lang w:eastAsia="ru-RU"/>
      </w:rPr>
      <w:drawing>
        <wp:inline distT="0" distB="0" distL="0" distR="0">
          <wp:extent cx="1191108" cy="1047750"/>
          <wp:effectExtent l="19050" t="0" r="9042" b="0"/>
          <wp:docPr id="1" name="Рисунок 0" descr="Logo-WINE_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WINE_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3748" cy="1050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7F7979"/>
    <w:multiLevelType w:val="hybridMultilevel"/>
    <w:tmpl w:val="D5FE13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  <o:rules v:ext="edit">
        <o:r id="V:Rule3" type="connector" idref="#_x0000_s2054"/>
        <o:r id="V:Rule4" type="connector" idref="#_x0000_s205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B26D56"/>
    <w:rsid w:val="000419A5"/>
    <w:rsid w:val="000556F3"/>
    <w:rsid w:val="000D615A"/>
    <w:rsid w:val="000F3143"/>
    <w:rsid w:val="0011178C"/>
    <w:rsid w:val="00222283"/>
    <w:rsid w:val="002C37D8"/>
    <w:rsid w:val="0033221C"/>
    <w:rsid w:val="00334C4C"/>
    <w:rsid w:val="003776CC"/>
    <w:rsid w:val="003840FB"/>
    <w:rsid w:val="003A06AA"/>
    <w:rsid w:val="0041046F"/>
    <w:rsid w:val="004D3713"/>
    <w:rsid w:val="005970AC"/>
    <w:rsid w:val="00601A4E"/>
    <w:rsid w:val="007009D5"/>
    <w:rsid w:val="00812B81"/>
    <w:rsid w:val="00B26D56"/>
    <w:rsid w:val="00BD7579"/>
    <w:rsid w:val="00BE6D67"/>
    <w:rsid w:val="00C22087"/>
    <w:rsid w:val="00C466B2"/>
    <w:rsid w:val="00C621F1"/>
    <w:rsid w:val="00C97490"/>
    <w:rsid w:val="00CB1AE9"/>
    <w:rsid w:val="00D062E6"/>
    <w:rsid w:val="00D74CD0"/>
    <w:rsid w:val="00D9667F"/>
    <w:rsid w:val="00DC63C4"/>
    <w:rsid w:val="00E66F59"/>
    <w:rsid w:val="00E8591A"/>
    <w:rsid w:val="00EC3712"/>
    <w:rsid w:val="00F02778"/>
    <w:rsid w:val="00F50F3C"/>
    <w:rsid w:val="00F737A8"/>
    <w:rsid w:val="00F80500"/>
    <w:rsid w:val="00FA0008"/>
    <w:rsid w:val="00FD0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00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26D56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B26D56"/>
  </w:style>
  <w:style w:type="paragraph" w:styleId="a5">
    <w:name w:val="footer"/>
    <w:basedOn w:val="a"/>
    <w:link w:val="a6"/>
    <w:uiPriority w:val="99"/>
    <w:semiHidden/>
    <w:unhideWhenUsed/>
    <w:rsid w:val="00B26D56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B26D56"/>
  </w:style>
  <w:style w:type="paragraph" w:styleId="a7">
    <w:name w:val="Balloon Text"/>
    <w:basedOn w:val="a"/>
    <w:link w:val="a8"/>
    <w:uiPriority w:val="99"/>
    <w:semiHidden/>
    <w:unhideWhenUsed/>
    <w:rsid w:val="00B26D5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5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26D5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a">
    <w:name w:val="Hyperlink"/>
    <w:basedOn w:val="a0"/>
    <w:uiPriority w:val="99"/>
    <w:unhideWhenUsed/>
    <w:rsid w:val="00BE6D67"/>
    <w:rPr>
      <w:color w:val="5F5F5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e-forum.com.u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ov-bsd@ucci.org.ua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B3A4C-D8F3-4158-8A8C-76B03DCF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Tosya</dc:creator>
  <cp:lastModifiedBy>lis-pr</cp:lastModifiedBy>
  <cp:revision>3</cp:revision>
  <dcterms:created xsi:type="dcterms:W3CDTF">2016-02-03T18:19:00Z</dcterms:created>
  <dcterms:modified xsi:type="dcterms:W3CDTF">2016-02-03T18:36:00Z</dcterms:modified>
</cp:coreProperties>
</file>